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21D" w:rsidRPr="003D1C82" w:rsidRDefault="00EA621D" w:rsidP="003D1C82">
      <w:pPr>
        <w:spacing w:line="480" w:lineRule="auto"/>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EA621D" w:rsidRPr="003D1C82" w:rsidRDefault="00174398" w:rsidP="003D1C82">
      <w:pPr>
        <w:spacing w:line="480" w:lineRule="auto"/>
        <w:jc w:val="center"/>
        <w:rPr>
          <w:rFonts w:ascii="Times New Roman" w:hAnsi="Times New Roman" w:cs="Times New Roman"/>
          <w:sz w:val="24"/>
          <w:szCs w:val="24"/>
        </w:rPr>
      </w:pPr>
      <w:r w:rsidRPr="003D1C82">
        <w:rPr>
          <w:rFonts w:ascii="Times New Roman" w:hAnsi="Times New Roman" w:cs="Times New Roman"/>
          <w:sz w:val="24"/>
          <w:szCs w:val="24"/>
        </w:rPr>
        <w:t>Institutional Affiliation</w:t>
      </w:r>
    </w:p>
    <w:p w:rsidR="00EA621D" w:rsidRPr="003D1C82" w:rsidRDefault="00174398" w:rsidP="003D1C82">
      <w:pPr>
        <w:spacing w:line="480" w:lineRule="auto"/>
        <w:jc w:val="center"/>
        <w:rPr>
          <w:rFonts w:ascii="Times New Roman" w:hAnsi="Times New Roman" w:cs="Times New Roman"/>
          <w:sz w:val="24"/>
          <w:szCs w:val="24"/>
        </w:rPr>
      </w:pPr>
      <w:r w:rsidRPr="003D1C82">
        <w:rPr>
          <w:rFonts w:ascii="Times New Roman" w:hAnsi="Times New Roman" w:cs="Times New Roman"/>
          <w:sz w:val="24"/>
          <w:szCs w:val="24"/>
        </w:rPr>
        <w:t>Professor’s Name</w:t>
      </w:r>
    </w:p>
    <w:p w:rsidR="00EA621D" w:rsidRPr="003D1C82" w:rsidRDefault="00174398" w:rsidP="003D1C82">
      <w:pPr>
        <w:spacing w:line="480" w:lineRule="auto"/>
        <w:jc w:val="center"/>
        <w:rPr>
          <w:rFonts w:ascii="Times New Roman" w:hAnsi="Times New Roman" w:cs="Times New Roman"/>
          <w:sz w:val="24"/>
          <w:szCs w:val="24"/>
        </w:rPr>
      </w:pPr>
      <w:r w:rsidRPr="003D1C82">
        <w:rPr>
          <w:rFonts w:ascii="Times New Roman" w:hAnsi="Times New Roman" w:cs="Times New Roman"/>
          <w:sz w:val="24"/>
          <w:szCs w:val="24"/>
        </w:rPr>
        <w:t>Student’s Name</w:t>
      </w:r>
    </w:p>
    <w:p w:rsidR="00EA621D" w:rsidRPr="003D1C82" w:rsidRDefault="00174398" w:rsidP="003D1C82">
      <w:pPr>
        <w:spacing w:line="480" w:lineRule="auto"/>
        <w:jc w:val="center"/>
        <w:rPr>
          <w:rFonts w:ascii="Times New Roman" w:hAnsi="Times New Roman" w:cs="Times New Roman"/>
          <w:sz w:val="24"/>
          <w:szCs w:val="24"/>
        </w:rPr>
      </w:pPr>
      <w:r w:rsidRPr="003D1C82">
        <w:rPr>
          <w:rFonts w:ascii="Times New Roman" w:hAnsi="Times New Roman" w:cs="Times New Roman"/>
          <w:sz w:val="24"/>
          <w:szCs w:val="24"/>
        </w:rPr>
        <w:t>Date</w:t>
      </w:r>
    </w:p>
    <w:p w:rsidR="00EA621D" w:rsidRPr="003D1C82" w:rsidRDefault="00EA621D" w:rsidP="003D1C82">
      <w:pPr>
        <w:spacing w:line="480" w:lineRule="auto"/>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80040B" w:rsidRDefault="0080040B" w:rsidP="003D1C82">
      <w:pPr>
        <w:spacing w:line="480" w:lineRule="auto"/>
        <w:jc w:val="center"/>
        <w:rPr>
          <w:rFonts w:ascii="Times New Roman" w:hAnsi="Times New Roman" w:cs="Times New Roman"/>
          <w:sz w:val="24"/>
          <w:szCs w:val="24"/>
        </w:rPr>
      </w:pPr>
    </w:p>
    <w:p w:rsidR="003D1C82" w:rsidRPr="003D1C82" w:rsidRDefault="00174398" w:rsidP="003D1C82">
      <w:pPr>
        <w:spacing w:line="480" w:lineRule="auto"/>
        <w:jc w:val="center"/>
        <w:rPr>
          <w:rFonts w:ascii="Times New Roman" w:hAnsi="Times New Roman" w:cs="Times New Roman"/>
          <w:b/>
          <w:sz w:val="24"/>
          <w:szCs w:val="24"/>
        </w:rPr>
      </w:pPr>
      <w:r w:rsidRPr="003D1C82">
        <w:rPr>
          <w:rFonts w:ascii="Times New Roman" w:hAnsi="Times New Roman" w:cs="Times New Roman"/>
          <w:sz w:val="24"/>
          <w:szCs w:val="24"/>
        </w:rPr>
        <w:lastRenderedPageBreak/>
        <w:t>2</w:t>
      </w:r>
      <w:r w:rsidRPr="003D1C82">
        <w:rPr>
          <w:rFonts w:ascii="Times New Roman" w:hAnsi="Times New Roman" w:cs="Times New Roman"/>
          <w:b/>
          <w:sz w:val="24"/>
          <w:szCs w:val="24"/>
        </w:rPr>
        <w:t xml:space="preserve">. </w:t>
      </w:r>
      <w:r w:rsidR="000C7DF2" w:rsidRPr="003D1C82">
        <w:rPr>
          <w:rFonts w:ascii="Times New Roman" w:hAnsi="Times New Roman" w:cs="Times New Roman"/>
          <w:b/>
          <w:sz w:val="24"/>
          <w:szCs w:val="24"/>
        </w:rPr>
        <w:t>T</w:t>
      </w:r>
      <w:r w:rsidRPr="003D1C82">
        <w:rPr>
          <w:rFonts w:ascii="Times New Roman" w:hAnsi="Times New Roman" w:cs="Times New Roman"/>
          <w:b/>
          <w:sz w:val="24"/>
          <w:szCs w:val="24"/>
        </w:rPr>
        <w:t>he Interviewee:</w:t>
      </w:r>
    </w:p>
    <w:p w:rsidR="006519B7" w:rsidRPr="003D1C82" w:rsidRDefault="00174398" w:rsidP="003D1C82">
      <w:pPr>
        <w:spacing w:line="480" w:lineRule="auto"/>
        <w:ind w:firstLine="720"/>
        <w:rPr>
          <w:rFonts w:ascii="Times New Roman" w:hAnsi="Times New Roman" w:cs="Times New Roman"/>
          <w:sz w:val="24"/>
          <w:szCs w:val="24"/>
        </w:rPr>
      </w:pPr>
      <w:r w:rsidRPr="003D1C82">
        <w:rPr>
          <w:rFonts w:ascii="Times New Roman" w:hAnsi="Times New Roman" w:cs="Times New Roman"/>
          <w:sz w:val="24"/>
          <w:szCs w:val="24"/>
        </w:rPr>
        <w:t>Yes, the student gave detailed information about the importance of lea</w:t>
      </w:r>
      <w:r w:rsidR="003D1C82" w:rsidRPr="003D1C82">
        <w:rPr>
          <w:rFonts w:ascii="Times New Roman" w:hAnsi="Times New Roman" w:cs="Times New Roman"/>
          <w:sz w:val="24"/>
          <w:szCs w:val="24"/>
        </w:rPr>
        <w:t>rning nursing skills. The other students</w:t>
      </w:r>
      <w:r w:rsidRPr="003D1C82">
        <w:rPr>
          <w:rFonts w:ascii="Times New Roman" w:hAnsi="Times New Roman" w:cs="Times New Roman"/>
          <w:sz w:val="24"/>
          <w:szCs w:val="24"/>
        </w:rPr>
        <w:t xml:space="preserve"> were satisfied with the way the student conducted and presented the </w:t>
      </w:r>
      <w:r w:rsidR="003D1C82" w:rsidRPr="003D1C82">
        <w:rPr>
          <w:rFonts w:ascii="Times New Roman" w:hAnsi="Times New Roman" w:cs="Times New Roman"/>
          <w:sz w:val="24"/>
          <w:szCs w:val="24"/>
        </w:rPr>
        <w:t>interview. The</w:t>
      </w:r>
      <w:r w:rsidRPr="003D1C82">
        <w:rPr>
          <w:rFonts w:ascii="Times New Roman" w:hAnsi="Times New Roman" w:cs="Times New Roman"/>
          <w:sz w:val="24"/>
          <w:szCs w:val="24"/>
        </w:rPr>
        <w:t xml:space="preserve"> student raised relevant questions about nursing that many students like. The student applied a structured, standardized interview as he used questionnaires to collect data.</w:t>
      </w:r>
      <w:r w:rsidR="00413895" w:rsidRPr="003D1C82">
        <w:rPr>
          <w:rFonts w:ascii="Times New Roman" w:hAnsi="Times New Roman" w:cs="Times New Roman"/>
          <w:sz w:val="24"/>
          <w:szCs w:val="24"/>
        </w:rPr>
        <w:t xml:space="preserve"> My reaction was mainly about to insist on the student to be more confident. The student was not much sure to stand in front of others and also was n</w:t>
      </w:r>
      <w:r w:rsidR="0026175A" w:rsidRPr="003D1C82">
        <w:rPr>
          <w:rFonts w:ascii="Times New Roman" w:hAnsi="Times New Roman" w:cs="Times New Roman"/>
          <w:sz w:val="24"/>
          <w:szCs w:val="24"/>
        </w:rPr>
        <w:t xml:space="preserve">ot sure to ask more questions from the respondent. </w:t>
      </w:r>
      <w:r w:rsidR="000E0BE4" w:rsidRPr="003D1C82">
        <w:rPr>
          <w:rFonts w:ascii="Times New Roman" w:hAnsi="Times New Roman" w:cs="Times New Roman"/>
          <w:sz w:val="24"/>
          <w:szCs w:val="24"/>
        </w:rPr>
        <w:t xml:space="preserve">My suggestions are that the student should first prepare for an interview before he conducts the real interview. The student should develop a suitable questionnaire with enough questions; for example, he forgot to add ask the respondent about the challenges of nursing. </w:t>
      </w:r>
      <w:r w:rsidR="00454792" w:rsidRPr="003D1C82">
        <w:rPr>
          <w:rFonts w:ascii="Times New Roman" w:hAnsi="Times New Roman" w:cs="Times New Roman"/>
          <w:sz w:val="24"/>
          <w:szCs w:val="24"/>
        </w:rPr>
        <w:t xml:space="preserve">The student was moderately </w:t>
      </w:r>
      <w:r w:rsidR="002D4BA0" w:rsidRPr="003D1C82">
        <w:rPr>
          <w:rFonts w:ascii="Times New Roman" w:hAnsi="Times New Roman" w:cs="Times New Roman"/>
          <w:sz w:val="24"/>
          <w:szCs w:val="24"/>
        </w:rPr>
        <w:t>prepared. I can say the student tried to do the interview well, but he should try to gain confidence and do more preparation be</w:t>
      </w:r>
      <w:r w:rsidR="00EA621D" w:rsidRPr="003D1C82">
        <w:rPr>
          <w:rFonts w:ascii="Times New Roman" w:hAnsi="Times New Roman" w:cs="Times New Roman"/>
          <w:sz w:val="24"/>
          <w:szCs w:val="24"/>
        </w:rPr>
        <w:t>fore he carries real conversation (Duke et al. 2018).</w:t>
      </w:r>
    </w:p>
    <w:p w:rsidR="006F6EBB" w:rsidRPr="003D1C82" w:rsidRDefault="00174398" w:rsidP="003D1C82">
      <w:pPr>
        <w:spacing w:line="480" w:lineRule="auto"/>
        <w:jc w:val="center"/>
        <w:rPr>
          <w:rFonts w:ascii="Times New Roman" w:hAnsi="Times New Roman" w:cs="Times New Roman"/>
          <w:b/>
          <w:sz w:val="24"/>
          <w:szCs w:val="24"/>
        </w:rPr>
      </w:pPr>
      <w:r w:rsidRPr="003D1C82">
        <w:rPr>
          <w:rFonts w:ascii="Times New Roman" w:hAnsi="Times New Roman" w:cs="Times New Roman"/>
          <w:b/>
          <w:sz w:val="24"/>
          <w:szCs w:val="24"/>
        </w:rPr>
        <w:t>3. Developing Strategies for Overcoming Communication Apprehension</w:t>
      </w:r>
      <w:r w:rsidRPr="003D1C82">
        <w:rPr>
          <w:rFonts w:ascii="Times New Roman" w:hAnsi="Times New Roman" w:cs="Times New Roman"/>
          <w:b/>
          <w:sz w:val="24"/>
          <w:szCs w:val="24"/>
        </w:rPr>
        <w:cr/>
      </w:r>
    </w:p>
    <w:p w:rsidR="006519B7" w:rsidRPr="003D1C82" w:rsidRDefault="00174398" w:rsidP="003D1C82">
      <w:pPr>
        <w:spacing w:line="480" w:lineRule="auto"/>
        <w:ind w:firstLine="720"/>
        <w:rPr>
          <w:rFonts w:ascii="Times New Roman" w:hAnsi="Times New Roman" w:cs="Times New Roman"/>
          <w:sz w:val="24"/>
          <w:szCs w:val="24"/>
        </w:rPr>
      </w:pPr>
      <w:r w:rsidRPr="003D1C82">
        <w:rPr>
          <w:rFonts w:ascii="Times New Roman" w:hAnsi="Times New Roman" w:cs="Times New Roman"/>
          <w:sz w:val="24"/>
          <w:szCs w:val="24"/>
        </w:rPr>
        <w:t xml:space="preserve">Communication </w:t>
      </w:r>
      <w:r w:rsidRPr="003D1C82">
        <w:rPr>
          <w:rFonts w:ascii="Times New Roman" w:hAnsi="Times New Roman" w:cs="Times New Roman"/>
          <w:sz w:val="24"/>
          <w:szCs w:val="24"/>
        </w:rPr>
        <w:t>apprehension can be overcome by looking for a way to build on confidence. When someone is afraid of standing in front of people the best, he/she should start talking to a few people like five as he/she improves to gain courage. Also, if he fears to speak t</w:t>
      </w:r>
      <w:r w:rsidRPr="003D1C82">
        <w:rPr>
          <w:rFonts w:ascii="Times New Roman" w:hAnsi="Times New Roman" w:cs="Times New Roman"/>
          <w:sz w:val="24"/>
          <w:szCs w:val="24"/>
        </w:rPr>
        <w:t>o someone on the face, the best way is to make a phone call to that person. The best way is also to learn to work and speak in fears and not to hide as this will build you, and one day you will gain courage and speak with confidence.</w:t>
      </w:r>
      <w:r w:rsidR="00A354C9" w:rsidRPr="003D1C82">
        <w:rPr>
          <w:rFonts w:ascii="Times New Roman" w:hAnsi="Times New Roman" w:cs="Times New Roman"/>
          <w:sz w:val="24"/>
          <w:szCs w:val="24"/>
        </w:rPr>
        <w:t xml:space="preserve"> It is also advisable for someone to practice on his own do ideally in communication. The best way is also not to think about what people will say about you </w:t>
      </w:r>
      <w:r w:rsidR="00A354C9" w:rsidRPr="003D1C82">
        <w:rPr>
          <w:rFonts w:ascii="Times New Roman" w:hAnsi="Times New Roman" w:cs="Times New Roman"/>
          <w:sz w:val="24"/>
          <w:szCs w:val="24"/>
        </w:rPr>
        <w:lastRenderedPageBreak/>
        <w:t xml:space="preserve">after you speak, try to avoid negative thoughts that can be told by your friends. </w:t>
      </w:r>
      <w:r w:rsidR="00EA621D" w:rsidRPr="003D1C82">
        <w:rPr>
          <w:rFonts w:ascii="Times New Roman" w:hAnsi="Times New Roman" w:cs="Times New Roman"/>
          <w:sz w:val="24"/>
          <w:szCs w:val="24"/>
        </w:rPr>
        <w:t>(Croucher et al. 2015)</w:t>
      </w:r>
    </w:p>
    <w:p w:rsidR="00E8338D" w:rsidRPr="003D1C82" w:rsidRDefault="00174398" w:rsidP="003D1C82">
      <w:pPr>
        <w:spacing w:line="480" w:lineRule="auto"/>
        <w:jc w:val="center"/>
        <w:rPr>
          <w:rFonts w:ascii="Times New Roman" w:hAnsi="Times New Roman" w:cs="Times New Roman"/>
          <w:b/>
          <w:sz w:val="24"/>
          <w:szCs w:val="24"/>
        </w:rPr>
      </w:pPr>
      <w:r w:rsidRPr="003D1C82">
        <w:rPr>
          <w:rFonts w:ascii="Times New Roman" w:hAnsi="Times New Roman" w:cs="Times New Roman"/>
          <w:b/>
          <w:sz w:val="24"/>
          <w:szCs w:val="24"/>
        </w:rPr>
        <w:t>Informative Biogr</w:t>
      </w:r>
      <w:r w:rsidRPr="003D1C82">
        <w:rPr>
          <w:rFonts w:ascii="Times New Roman" w:hAnsi="Times New Roman" w:cs="Times New Roman"/>
          <w:b/>
          <w:sz w:val="24"/>
          <w:szCs w:val="24"/>
        </w:rPr>
        <w:t>aphy Speech Approval Form</w:t>
      </w:r>
    </w:p>
    <w:p w:rsidR="00E8338D" w:rsidRPr="003D1C82" w:rsidRDefault="00174398" w:rsidP="003D1C82">
      <w:pPr>
        <w:spacing w:line="480" w:lineRule="auto"/>
        <w:ind w:firstLine="360"/>
        <w:rPr>
          <w:rFonts w:ascii="Times New Roman" w:hAnsi="Times New Roman" w:cs="Times New Roman"/>
          <w:sz w:val="24"/>
          <w:szCs w:val="24"/>
        </w:rPr>
      </w:pPr>
      <w:r w:rsidRPr="003D1C82">
        <w:rPr>
          <w:rFonts w:ascii="Times New Roman" w:hAnsi="Times New Roman" w:cs="Times New Roman"/>
          <w:sz w:val="24"/>
          <w:szCs w:val="24"/>
        </w:rPr>
        <w:t>My speech will focus on the nurse. I will speak about the role and skills of a nurse. A nurse is critical to me in my field of nursing as through the nurse; I will get trained and learn what is expected of me once I finish my stud</w:t>
      </w:r>
      <w:r w:rsidRPr="003D1C82">
        <w:rPr>
          <w:rFonts w:ascii="Times New Roman" w:hAnsi="Times New Roman" w:cs="Times New Roman"/>
          <w:sz w:val="24"/>
          <w:szCs w:val="24"/>
        </w:rPr>
        <w:t>ies. I am studying nursing that is my field.  The nurse is connected to me directly as we are in the same area of career</w:t>
      </w:r>
      <w:r w:rsidR="00EA621D" w:rsidRPr="003D1C82">
        <w:rPr>
          <w:rFonts w:ascii="Times New Roman" w:hAnsi="Times New Roman" w:cs="Times New Roman"/>
          <w:sz w:val="24"/>
          <w:szCs w:val="24"/>
        </w:rPr>
        <w:t xml:space="preserve"> (Mota et al. 2014).</w:t>
      </w:r>
      <w:r w:rsidRPr="003D1C82">
        <w:rPr>
          <w:rFonts w:ascii="Times New Roman" w:hAnsi="Times New Roman" w:cs="Times New Roman"/>
          <w:sz w:val="24"/>
          <w:szCs w:val="24"/>
        </w:rPr>
        <w:t xml:space="preserve"> We learn the same things, so he is a direct mentor to me. My main points are, </w:t>
      </w:r>
    </w:p>
    <w:p w:rsidR="00754A3A" w:rsidRPr="003D1C82" w:rsidRDefault="00174398" w:rsidP="003D1C82">
      <w:pPr>
        <w:pStyle w:val="ListParagraph"/>
        <w:numPr>
          <w:ilvl w:val="0"/>
          <w:numId w:val="1"/>
        </w:numPr>
        <w:spacing w:line="480" w:lineRule="auto"/>
        <w:rPr>
          <w:rFonts w:ascii="Times New Roman" w:hAnsi="Times New Roman" w:cs="Times New Roman"/>
          <w:sz w:val="24"/>
          <w:szCs w:val="24"/>
        </w:rPr>
      </w:pPr>
      <w:r w:rsidRPr="003D1C82">
        <w:rPr>
          <w:rFonts w:ascii="Times New Roman" w:hAnsi="Times New Roman" w:cs="Times New Roman"/>
          <w:sz w:val="24"/>
          <w:szCs w:val="24"/>
        </w:rPr>
        <w:t xml:space="preserve">What is the role of a nurse? </w:t>
      </w:r>
    </w:p>
    <w:p w:rsidR="00754A3A" w:rsidRDefault="00174398" w:rsidP="003D1C82">
      <w:pPr>
        <w:pStyle w:val="ListParagraph"/>
        <w:numPr>
          <w:ilvl w:val="0"/>
          <w:numId w:val="1"/>
        </w:numPr>
        <w:spacing w:line="480" w:lineRule="auto"/>
        <w:rPr>
          <w:rFonts w:ascii="Times New Roman" w:hAnsi="Times New Roman" w:cs="Times New Roman"/>
          <w:sz w:val="24"/>
          <w:szCs w:val="24"/>
        </w:rPr>
      </w:pPr>
      <w:r w:rsidRPr="003D1C82">
        <w:rPr>
          <w:rFonts w:ascii="Times New Roman" w:hAnsi="Times New Roman" w:cs="Times New Roman"/>
          <w:sz w:val="24"/>
          <w:szCs w:val="24"/>
        </w:rPr>
        <w:t>What i</w:t>
      </w:r>
      <w:r w:rsidRPr="003D1C82">
        <w:rPr>
          <w:rFonts w:ascii="Times New Roman" w:hAnsi="Times New Roman" w:cs="Times New Roman"/>
          <w:sz w:val="24"/>
          <w:szCs w:val="24"/>
        </w:rPr>
        <w:t>s the qualification of being a registered nurse?</w:t>
      </w:r>
    </w:p>
    <w:p w:rsidR="003D1C82" w:rsidRDefault="003D1C82" w:rsidP="003D1C82">
      <w:pPr>
        <w:spacing w:line="480" w:lineRule="auto"/>
        <w:rPr>
          <w:rFonts w:ascii="Times New Roman" w:hAnsi="Times New Roman" w:cs="Times New Roman"/>
          <w:sz w:val="24"/>
          <w:szCs w:val="24"/>
        </w:rPr>
      </w:pPr>
    </w:p>
    <w:p w:rsidR="003D1C82" w:rsidRDefault="003D1C82" w:rsidP="003D1C82">
      <w:pPr>
        <w:spacing w:line="480" w:lineRule="auto"/>
        <w:rPr>
          <w:rFonts w:ascii="Times New Roman" w:hAnsi="Times New Roman" w:cs="Times New Roman"/>
          <w:sz w:val="24"/>
          <w:szCs w:val="24"/>
        </w:rPr>
      </w:pPr>
    </w:p>
    <w:p w:rsidR="003D1C82" w:rsidRDefault="003D1C82" w:rsidP="003D1C82">
      <w:pPr>
        <w:spacing w:line="480" w:lineRule="auto"/>
        <w:rPr>
          <w:rFonts w:ascii="Times New Roman" w:hAnsi="Times New Roman" w:cs="Times New Roman"/>
          <w:sz w:val="24"/>
          <w:szCs w:val="24"/>
        </w:rPr>
      </w:pPr>
    </w:p>
    <w:p w:rsidR="003D1C82" w:rsidRPr="003D1C82" w:rsidRDefault="003D1C82" w:rsidP="003D1C82">
      <w:pPr>
        <w:spacing w:line="480" w:lineRule="auto"/>
        <w:rPr>
          <w:rFonts w:ascii="Times New Roman" w:hAnsi="Times New Roman" w:cs="Times New Roman"/>
          <w:sz w:val="24"/>
          <w:szCs w:val="24"/>
        </w:rPr>
      </w:pPr>
    </w:p>
    <w:p w:rsidR="003D1C82" w:rsidRDefault="003D1C82" w:rsidP="003D1C82">
      <w:pPr>
        <w:spacing w:line="480" w:lineRule="auto"/>
        <w:rPr>
          <w:rFonts w:ascii="Times New Roman" w:hAnsi="Times New Roman" w:cs="Times New Roman"/>
          <w:sz w:val="24"/>
          <w:szCs w:val="24"/>
        </w:rPr>
      </w:pPr>
    </w:p>
    <w:p w:rsidR="0080040B" w:rsidRDefault="0080040B" w:rsidP="003D1C82">
      <w:pPr>
        <w:spacing w:line="480" w:lineRule="auto"/>
        <w:rPr>
          <w:rFonts w:ascii="Times New Roman" w:hAnsi="Times New Roman" w:cs="Times New Roman"/>
          <w:sz w:val="24"/>
          <w:szCs w:val="24"/>
        </w:rPr>
      </w:pPr>
    </w:p>
    <w:p w:rsidR="0080040B" w:rsidRDefault="0080040B" w:rsidP="003D1C82">
      <w:pPr>
        <w:spacing w:line="480" w:lineRule="auto"/>
        <w:rPr>
          <w:rFonts w:ascii="Times New Roman" w:hAnsi="Times New Roman" w:cs="Times New Roman"/>
          <w:sz w:val="24"/>
          <w:szCs w:val="24"/>
        </w:rPr>
      </w:pPr>
    </w:p>
    <w:p w:rsidR="0080040B" w:rsidRDefault="0080040B" w:rsidP="003D1C82">
      <w:pPr>
        <w:spacing w:line="480" w:lineRule="auto"/>
        <w:rPr>
          <w:rFonts w:ascii="Times New Roman" w:hAnsi="Times New Roman" w:cs="Times New Roman"/>
          <w:sz w:val="24"/>
          <w:szCs w:val="24"/>
        </w:rPr>
      </w:pPr>
    </w:p>
    <w:p w:rsidR="0080040B" w:rsidRDefault="0080040B" w:rsidP="003D1C82">
      <w:pPr>
        <w:spacing w:line="480" w:lineRule="auto"/>
        <w:rPr>
          <w:rFonts w:ascii="Times New Roman" w:hAnsi="Times New Roman" w:cs="Times New Roman"/>
          <w:sz w:val="24"/>
          <w:szCs w:val="24"/>
        </w:rPr>
      </w:pPr>
    </w:p>
    <w:p w:rsidR="0080040B" w:rsidRPr="003D1C82" w:rsidRDefault="0080040B" w:rsidP="003D1C82">
      <w:pPr>
        <w:spacing w:line="480" w:lineRule="auto"/>
        <w:rPr>
          <w:rFonts w:ascii="Times New Roman" w:hAnsi="Times New Roman" w:cs="Times New Roman"/>
          <w:sz w:val="24"/>
          <w:szCs w:val="24"/>
        </w:rPr>
      </w:pPr>
      <w:bookmarkStart w:id="0" w:name="_GoBack"/>
      <w:bookmarkEnd w:id="0"/>
    </w:p>
    <w:p w:rsidR="00EA621D" w:rsidRPr="003D1C82" w:rsidRDefault="00174398" w:rsidP="003D1C82">
      <w:pPr>
        <w:spacing w:line="480" w:lineRule="auto"/>
        <w:jc w:val="center"/>
        <w:rPr>
          <w:rFonts w:ascii="Times New Roman" w:hAnsi="Times New Roman" w:cs="Times New Roman"/>
          <w:b/>
          <w:sz w:val="24"/>
          <w:szCs w:val="24"/>
        </w:rPr>
      </w:pPr>
      <w:r w:rsidRPr="003D1C82">
        <w:rPr>
          <w:rFonts w:ascii="Times New Roman" w:hAnsi="Times New Roman" w:cs="Times New Roman"/>
          <w:b/>
          <w:sz w:val="24"/>
          <w:szCs w:val="24"/>
        </w:rPr>
        <w:lastRenderedPageBreak/>
        <w:t>References</w:t>
      </w:r>
    </w:p>
    <w:p w:rsidR="003D1C82" w:rsidRPr="003D1C82" w:rsidRDefault="00174398" w:rsidP="003D1C82">
      <w:pPr>
        <w:spacing w:line="480" w:lineRule="auto"/>
        <w:ind w:left="720" w:hanging="720"/>
        <w:rPr>
          <w:rFonts w:ascii="Times New Roman" w:hAnsi="Times New Roman" w:cs="Times New Roman"/>
          <w:sz w:val="24"/>
          <w:szCs w:val="24"/>
        </w:rPr>
      </w:pPr>
      <w:r w:rsidRPr="003D1C82">
        <w:rPr>
          <w:rFonts w:ascii="Times New Roman" w:hAnsi="Times New Roman" w:cs="Times New Roman"/>
          <w:sz w:val="24"/>
          <w:szCs w:val="24"/>
        </w:rPr>
        <w:t xml:space="preserve">Croucher, S., Sommier, M., Rahmani, D., &amp; Appenrodt, J. (2015). A cross-cultural analysis of communication apprehension: A comparison of three European nations. Journal of Intercultural </w:t>
      </w:r>
      <w:r w:rsidRPr="003D1C82">
        <w:rPr>
          <w:rFonts w:ascii="Times New Roman" w:hAnsi="Times New Roman" w:cs="Times New Roman"/>
          <w:sz w:val="24"/>
          <w:szCs w:val="24"/>
        </w:rPr>
        <w:t>Communication, 2015(38).</w:t>
      </w:r>
    </w:p>
    <w:p w:rsidR="003D1C82" w:rsidRPr="003D1C82" w:rsidRDefault="00174398" w:rsidP="003D1C82">
      <w:pPr>
        <w:spacing w:line="480" w:lineRule="auto"/>
        <w:ind w:left="720" w:hanging="720"/>
        <w:rPr>
          <w:rFonts w:ascii="Times New Roman" w:hAnsi="Times New Roman" w:cs="Times New Roman"/>
          <w:sz w:val="24"/>
          <w:szCs w:val="24"/>
        </w:rPr>
      </w:pPr>
      <w:r w:rsidRPr="003D1C82">
        <w:rPr>
          <w:rFonts w:ascii="Times New Roman" w:hAnsi="Times New Roman" w:cs="Times New Roman"/>
          <w:sz w:val="24"/>
          <w:szCs w:val="24"/>
        </w:rPr>
        <w:t>Duke, M. C., Wood, J. M., Bollin, B., Scullin, M., &amp; LaBianca, J. (2018). Development of the Rapport Scales for Investigative Interviews and Interrogations (RS3i), Interviewee Version. Psychology, Public Policy, and Law, 24(1), 64.</w:t>
      </w:r>
    </w:p>
    <w:p w:rsidR="003D1C82" w:rsidRPr="003D1C82" w:rsidRDefault="00174398" w:rsidP="003D1C82">
      <w:pPr>
        <w:spacing w:line="480" w:lineRule="auto"/>
        <w:ind w:left="720" w:hanging="720"/>
        <w:rPr>
          <w:rFonts w:ascii="Times New Roman" w:hAnsi="Times New Roman" w:cs="Times New Roman"/>
          <w:sz w:val="24"/>
          <w:szCs w:val="24"/>
        </w:rPr>
      </w:pPr>
      <w:r w:rsidRPr="003D1C82">
        <w:rPr>
          <w:rFonts w:ascii="Times New Roman" w:hAnsi="Times New Roman" w:cs="Times New Roman"/>
          <w:sz w:val="24"/>
          <w:szCs w:val="24"/>
        </w:rPr>
        <w:t>Mota, N. B., Furtado, R., Maia, P. P., Copelli, M., &amp; Ribeiro, S. (2014). Graph analysis of dream reports is exceptionally informative about psychosis: scientific reports, 4, 3691.</w:t>
      </w:r>
    </w:p>
    <w:sectPr w:rsidR="003D1C82" w:rsidRPr="003D1C82" w:rsidSect="00EA62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398" w:rsidRDefault="00174398">
      <w:pPr>
        <w:spacing w:after="0" w:line="240" w:lineRule="auto"/>
      </w:pPr>
      <w:r>
        <w:separator/>
      </w:r>
    </w:p>
  </w:endnote>
  <w:endnote w:type="continuationSeparator" w:id="0">
    <w:p w:rsidR="00174398" w:rsidRDefault="0017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398" w:rsidRDefault="00174398">
      <w:pPr>
        <w:spacing w:after="0" w:line="240" w:lineRule="auto"/>
      </w:pPr>
      <w:r>
        <w:separator/>
      </w:r>
    </w:p>
  </w:footnote>
  <w:footnote w:type="continuationSeparator" w:id="0">
    <w:p w:rsidR="00174398" w:rsidRDefault="00174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21D" w:rsidRDefault="00174398">
    <w:pPr>
      <w:pStyle w:val="Header"/>
      <w:jc w:val="right"/>
    </w:pPr>
    <w:r>
      <w:t xml:space="preserve"> COM</w:t>
    </w:r>
    <w:r>
      <w:t xml:space="preserve">MUNICATION AND INTERVIEW                                                                                                                        </w:t>
    </w:r>
    <w:sdt>
      <w:sdtPr>
        <w:id w:val="-4907117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040B">
          <w:rPr>
            <w:noProof/>
          </w:rPr>
          <w:t>3</w:t>
        </w:r>
        <w:r>
          <w:rPr>
            <w:noProof/>
          </w:rPr>
          <w:fldChar w:fldCharType="end"/>
        </w:r>
      </w:sdtContent>
    </w:sdt>
  </w:p>
  <w:p w:rsidR="00EA621D" w:rsidRDefault="00EA62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21D" w:rsidRDefault="00174398">
    <w:pPr>
      <w:pStyle w:val="Header"/>
    </w:pPr>
    <w:r>
      <w:t xml:space="preserve">Running Head: INTERVIEW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21113"/>
    <w:multiLevelType w:val="hybridMultilevel"/>
    <w:tmpl w:val="98D49390"/>
    <w:lvl w:ilvl="0" w:tplc="D3226816">
      <w:start w:val="1"/>
      <w:numFmt w:val="decimal"/>
      <w:lvlText w:val="%1."/>
      <w:lvlJc w:val="left"/>
      <w:pPr>
        <w:ind w:left="720" w:hanging="360"/>
      </w:pPr>
    </w:lvl>
    <w:lvl w:ilvl="1" w:tplc="9B3E09C8" w:tentative="1">
      <w:start w:val="1"/>
      <w:numFmt w:val="lowerLetter"/>
      <w:lvlText w:val="%2."/>
      <w:lvlJc w:val="left"/>
      <w:pPr>
        <w:ind w:left="1440" w:hanging="360"/>
      </w:pPr>
    </w:lvl>
    <w:lvl w:ilvl="2" w:tplc="9B5C815E" w:tentative="1">
      <w:start w:val="1"/>
      <w:numFmt w:val="lowerRoman"/>
      <w:lvlText w:val="%3."/>
      <w:lvlJc w:val="right"/>
      <w:pPr>
        <w:ind w:left="2160" w:hanging="180"/>
      </w:pPr>
    </w:lvl>
    <w:lvl w:ilvl="3" w:tplc="8AF8B310" w:tentative="1">
      <w:start w:val="1"/>
      <w:numFmt w:val="decimal"/>
      <w:lvlText w:val="%4."/>
      <w:lvlJc w:val="left"/>
      <w:pPr>
        <w:ind w:left="2880" w:hanging="360"/>
      </w:pPr>
    </w:lvl>
    <w:lvl w:ilvl="4" w:tplc="0D7A79C6" w:tentative="1">
      <w:start w:val="1"/>
      <w:numFmt w:val="lowerLetter"/>
      <w:lvlText w:val="%5."/>
      <w:lvlJc w:val="left"/>
      <w:pPr>
        <w:ind w:left="3600" w:hanging="360"/>
      </w:pPr>
    </w:lvl>
    <w:lvl w:ilvl="5" w:tplc="1D8A9EFA" w:tentative="1">
      <w:start w:val="1"/>
      <w:numFmt w:val="lowerRoman"/>
      <w:lvlText w:val="%6."/>
      <w:lvlJc w:val="right"/>
      <w:pPr>
        <w:ind w:left="4320" w:hanging="180"/>
      </w:pPr>
    </w:lvl>
    <w:lvl w:ilvl="6" w:tplc="86D8833C" w:tentative="1">
      <w:start w:val="1"/>
      <w:numFmt w:val="decimal"/>
      <w:lvlText w:val="%7."/>
      <w:lvlJc w:val="left"/>
      <w:pPr>
        <w:ind w:left="5040" w:hanging="360"/>
      </w:pPr>
    </w:lvl>
    <w:lvl w:ilvl="7" w:tplc="01BA8AEE" w:tentative="1">
      <w:start w:val="1"/>
      <w:numFmt w:val="lowerLetter"/>
      <w:lvlText w:val="%8."/>
      <w:lvlJc w:val="left"/>
      <w:pPr>
        <w:ind w:left="5760" w:hanging="360"/>
      </w:pPr>
    </w:lvl>
    <w:lvl w:ilvl="8" w:tplc="34F6453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DF2"/>
    <w:rsid w:val="000C5F2E"/>
    <w:rsid w:val="000C7DF2"/>
    <w:rsid w:val="000E0BE4"/>
    <w:rsid w:val="00174398"/>
    <w:rsid w:val="0026175A"/>
    <w:rsid w:val="002D4BA0"/>
    <w:rsid w:val="003D1C82"/>
    <w:rsid w:val="00413895"/>
    <w:rsid w:val="00454792"/>
    <w:rsid w:val="006519B7"/>
    <w:rsid w:val="006F6EBB"/>
    <w:rsid w:val="00754A3A"/>
    <w:rsid w:val="0080040B"/>
    <w:rsid w:val="00987D05"/>
    <w:rsid w:val="00A354C9"/>
    <w:rsid w:val="00A4649B"/>
    <w:rsid w:val="00E56739"/>
    <w:rsid w:val="00E8338D"/>
    <w:rsid w:val="00EA6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59DEA"/>
  <w15:chartTrackingRefBased/>
  <w15:docId w15:val="{8C587D79-88FE-49F0-A9A2-6D55C4E54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A3A"/>
    <w:pPr>
      <w:ind w:left="720"/>
      <w:contextualSpacing/>
    </w:pPr>
  </w:style>
  <w:style w:type="paragraph" w:styleId="Header">
    <w:name w:val="header"/>
    <w:basedOn w:val="Normal"/>
    <w:link w:val="HeaderChar"/>
    <w:uiPriority w:val="99"/>
    <w:unhideWhenUsed/>
    <w:rsid w:val="00EA6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21D"/>
  </w:style>
  <w:style w:type="paragraph" w:styleId="Footer">
    <w:name w:val="footer"/>
    <w:basedOn w:val="Normal"/>
    <w:link w:val="FooterChar"/>
    <w:uiPriority w:val="99"/>
    <w:unhideWhenUsed/>
    <w:rsid w:val="00EA6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2020-02-19T21:50:00Z</dcterms:created>
  <dcterms:modified xsi:type="dcterms:W3CDTF">2020-02-19T21:50:00Z</dcterms:modified>
</cp:coreProperties>
</file>